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0826048558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586240826048558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0412365400665005912520182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